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727C" w14:textId="7D1A7A38" w:rsidR="009C7C3B" w:rsidRPr="00221535" w:rsidRDefault="004E6627" w:rsidP="00B02E0A">
      <w:pPr>
        <w:pStyle w:val="Titre"/>
        <w:rPr>
          <w:sz w:val="52"/>
          <w:szCs w:val="52"/>
          <w:lang w:val="fr-CA"/>
        </w:rPr>
      </w:pPr>
      <w:r w:rsidRPr="00221535">
        <w:rPr>
          <w:sz w:val="52"/>
          <w:szCs w:val="52"/>
          <w:lang w:val="fr-CA"/>
        </w:rPr>
        <w:t xml:space="preserve">FAQ – </w:t>
      </w:r>
      <w:r w:rsidR="00B90CE2" w:rsidRPr="00221535">
        <w:rPr>
          <w:sz w:val="52"/>
          <w:szCs w:val="52"/>
          <w:lang w:val="fr-CA"/>
        </w:rPr>
        <w:t>Formation Excel pour les professionnels de la paie</w:t>
      </w:r>
    </w:p>
    <w:p w14:paraId="66E061C7" w14:textId="3E17B132" w:rsidR="00721CDF" w:rsidRPr="00221535" w:rsidRDefault="00504AFF" w:rsidP="00427F97">
      <w:pPr>
        <w:pStyle w:val="Titre1"/>
        <w:rPr>
          <w:color w:val="00B050"/>
          <w:lang w:val="fr-CA"/>
        </w:rPr>
      </w:pPr>
      <w:r w:rsidRPr="00221535">
        <w:rPr>
          <w:rFonts w:ascii="Segoe UI Emoji" w:hAnsi="Segoe UI Emoji" w:cs="Segoe UI Emoji"/>
          <w:color w:val="00B050"/>
          <w:lang w:val="fr-CA"/>
        </w:rPr>
        <w:t>🧩</w:t>
      </w:r>
      <w:r w:rsidRPr="00221535">
        <w:rPr>
          <w:color w:val="00B050"/>
          <w:lang w:val="fr-CA"/>
        </w:rPr>
        <w:t xml:space="preserve"> </w:t>
      </w:r>
      <w:r w:rsidR="001E0B9A" w:rsidRPr="00221535">
        <w:rPr>
          <w:color w:val="00B050"/>
          <w:lang w:val="fr-CA"/>
        </w:rPr>
        <w:t>Prérequis et niveau de compétence</w:t>
      </w:r>
    </w:p>
    <w:p w14:paraId="53FE9F03" w14:textId="3AD6F386" w:rsidR="00BE5EEF" w:rsidRPr="00221535" w:rsidRDefault="005C282A" w:rsidP="006E1C2E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1E0B9A" w:rsidRPr="00221535">
        <w:rPr>
          <w:rFonts w:ascii="Calibri" w:hAnsi="Calibri" w:cs="Calibri"/>
          <w:b/>
          <w:bCs/>
          <w:lang w:val="fr-CA"/>
        </w:rPr>
        <w:t>Dois-je suivre Excel Niveau 1 avant le Niveau 2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00C12F1F" w14:textId="6B173AB1" w:rsidR="00820A42" w:rsidRPr="00221535" w:rsidRDefault="001E0B9A" w:rsidP="00FB114B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820A42" w:rsidRPr="00221535">
        <w:rPr>
          <w:rFonts w:ascii="Calibri" w:hAnsi="Calibri" w:cs="Calibri"/>
          <w:b/>
          <w:bCs/>
          <w:lang w:val="fr-CA"/>
        </w:rPr>
        <w:t xml:space="preserve">: </w:t>
      </w:r>
      <w:r w:rsidR="00B06191" w:rsidRPr="00221535">
        <w:rPr>
          <w:rFonts w:ascii="Calibri" w:hAnsi="Calibri" w:cs="Calibri"/>
          <w:lang w:val="fr-CA"/>
        </w:rPr>
        <w:t xml:space="preserve">Non, le Niveau 1 n’est </w:t>
      </w:r>
      <w:r w:rsidR="00B06191" w:rsidRPr="00221535">
        <w:rPr>
          <w:rFonts w:ascii="Calibri" w:hAnsi="Calibri" w:cs="Calibri"/>
          <w:b/>
          <w:bCs/>
          <w:lang w:val="fr-CA"/>
        </w:rPr>
        <w:t>pas obligatoire</w:t>
      </w:r>
      <w:r w:rsidR="00B06191" w:rsidRPr="00221535">
        <w:rPr>
          <w:rFonts w:ascii="Calibri" w:hAnsi="Calibri" w:cs="Calibri"/>
          <w:lang w:val="fr-CA"/>
        </w:rPr>
        <w:t xml:space="preserve"> avant de suivre le Niveau 2 ou le cours sur les tableaux croisés dynamiques. Si vous avez déjà une bonne compréhension d’Excel et que vous l’utilisez régulièrement, vous pouvez vous inscrire directement au Niveau 2.</w:t>
      </w:r>
    </w:p>
    <w:p w14:paraId="1F7704C0" w14:textId="7E50E72A" w:rsidR="00FB114B" w:rsidRPr="00221535" w:rsidRDefault="00FB114B" w:rsidP="00FB114B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lang w:val="fr-CA"/>
        </w:rPr>
        <w:t>__________________________________________________________________________________</w:t>
      </w:r>
    </w:p>
    <w:p w14:paraId="1F7936E6" w14:textId="450394FF" w:rsidR="00517818" w:rsidRPr="00221535" w:rsidRDefault="00517818" w:rsidP="004061FB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0666DC" w:rsidRPr="00221535">
        <w:rPr>
          <w:rFonts w:ascii="Calibri" w:hAnsi="Calibri" w:cs="Calibri"/>
          <w:b/>
          <w:bCs/>
          <w:lang w:val="fr-CA"/>
        </w:rPr>
        <w:t>Le Niveau 2 est-il requis avant de suivre le cours sur les tableaux croisés dynamiques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3985CEEF" w14:textId="11DE9FA7" w:rsidR="00A608F2" w:rsidRPr="00221535" w:rsidRDefault="000666DC" w:rsidP="004061FB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332D28" w:rsidRPr="00221535">
        <w:rPr>
          <w:rFonts w:ascii="Calibri" w:hAnsi="Calibri" w:cs="Calibri"/>
          <w:b/>
          <w:bCs/>
          <w:lang w:val="fr-CA"/>
        </w:rPr>
        <w:t xml:space="preserve">: </w:t>
      </w:r>
      <w:r w:rsidRPr="00221535">
        <w:rPr>
          <w:rFonts w:ascii="Calibri" w:hAnsi="Calibri" w:cs="Calibri"/>
          <w:lang w:val="fr-CA"/>
        </w:rPr>
        <w:t xml:space="preserve">Non, le Niveau 2 n’est </w:t>
      </w:r>
      <w:r w:rsidRPr="00221535">
        <w:rPr>
          <w:rFonts w:ascii="Calibri" w:hAnsi="Calibri" w:cs="Calibri"/>
          <w:b/>
          <w:bCs/>
          <w:lang w:val="fr-CA"/>
        </w:rPr>
        <w:t>pas obligatoire</w:t>
      </w:r>
      <w:r w:rsidRPr="00221535">
        <w:rPr>
          <w:rFonts w:ascii="Calibri" w:hAnsi="Calibri" w:cs="Calibri"/>
          <w:lang w:val="fr-CA"/>
        </w:rPr>
        <w:t xml:space="preserve">. Cependant, vous devriez avoir des </w:t>
      </w:r>
      <w:r w:rsidRPr="00221535">
        <w:rPr>
          <w:rFonts w:ascii="Calibri" w:hAnsi="Calibri" w:cs="Calibri"/>
          <w:b/>
          <w:bCs/>
          <w:lang w:val="fr-CA"/>
        </w:rPr>
        <w:t>connaissances de base à intermédiaires</w:t>
      </w:r>
      <w:r w:rsidRPr="00221535">
        <w:rPr>
          <w:rFonts w:ascii="Calibri" w:hAnsi="Calibri" w:cs="Calibri"/>
          <w:lang w:val="fr-CA"/>
        </w:rPr>
        <w:t xml:space="preserve"> en Excel. Les tableaux croisés dynamiques et le Niveau 2 constituent des étapes logiques après le Niveau 1</w:t>
      </w:r>
      <w:r w:rsidR="00332D28" w:rsidRPr="00221535">
        <w:rPr>
          <w:rFonts w:ascii="Calibri" w:hAnsi="Calibri" w:cs="Calibri"/>
          <w:lang w:val="fr-CA"/>
        </w:rPr>
        <w:t>.</w:t>
      </w:r>
    </w:p>
    <w:p w14:paraId="5D606D7B" w14:textId="77777777" w:rsidR="00A608F2" w:rsidRPr="00221535" w:rsidRDefault="00A608F2" w:rsidP="00A608F2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</w:t>
      </w:r>
    </w:p>
    <w:p w14:paraId="15988A47" w14:textId="5298091F" w:rsidR="00721CDF" w:rsidRPr="00221535" w:rsidRDefault="00721CDF" w:rsidP="00721CDF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2E3328" w:rsidRPr="00221535">
        <w:rPr>
          <w:rFonts w:ascii="Calibri" w:hAnsi="Calibri" w:cs="Calibri"/>
          <w:b/>
          <w:bCs/>
          <w:lang w:val="fr-CA"/>
        </w:rPr>
        <w:t>Puis-je suivre le cours Power Query sans avoir suivi celui sur les tableaux croisés dynamiques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30B1A996" w14:textId="293CD38E" w:rsidR="00F04350" w:rsidRPr="00221535" w:rsidRDefault="002E3328" w:rsidP="00F04350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721CDF" w:rsidRPr="00221535">
        <w:rPr>
          <w:rFonts w:ascii="Calibri" w:hAnsi="Calibri" w:cs="Calibri"/>
          <w:lang w:val="fr-CA"/>
        </w:rPr>
        <w:t xml:space="preserve">: </w:t>
      </w:r>
      <w:r w:rsidRPr="00221535">
        <w:rPr>
          <w:rFonts w:ascii="Calibri" w:hAnsi="Calibri" w:cs="Calibri"/>
          <w:lang w:val="fr-CA"/>
        </w:rPr>
        <w:t xml:space="preserve">Oui, mais vous devez déjà </w:t>
      </w:r>
      <w:r w:rsidRPr="00221535">
        <w:rPr>
          <w:rFonts w:ascii="Calibri" w:hAnsi="Calibri" w:cs="Calibri"/>
          <w:b/>
          <w:bCs/>
          <w:lang w:val="fr-CA"/>
        </w:rPr>
        <w:t>savoir créer et utiliser des tableaux croisés dynamiques</w:t>
      </w:r>
      <w:r w:rsidRPr="00221535">
        <w:rPr>
          <w:rFonts w:ascii="Calibri" w:hAnsi="Calibri" w:cs="Calibri"/>
          <w:lang w:val="fr-CA"/>
        </w:rPr>
        <w:t xml:space="preserve">. Power Query est un </w:t>
      </w:r>
      <w:r w:rsidRPr="00221535">
        <w:rPr>
          <w:rFonts w:ascii="Calibri" w:hAnsi="Calibri" w:cs="Calibri"/>
          <w:b/>
          <w:bCs/>
          <w:lang w:val="fr-CA"/>
        </w:rPr>
        <w:t>cours avancé</w:t>
      </w:r>
      <w:r w:rsidRPr="00221535">
        <w:rPr>
          <w:rFonts w:ascii="Calibri" w:hAnsi="Calibri" w:cs="Calibri"/>
          <w:lang w:val="fr-CA"/>
        </w:rPr>
        <w:t>, et une expérience préalable est nécessaire pour suivre la formation</w:t>
      </w:r>
      <w:r w:rsidR="00721CDF" w:rsidRPr="00221535">
        <w:rPr>
          <w:rFonts w:ascii="Calibri" w:hAnsi="Calibri" w:cs="Calibri"/>
          <w:lang w:val="fr-CA"/>
        </w:rPr>
        <w:t>.</w:t>
      </w:r>
    </w:p>
    <w:p w14:paraId="2AC39E49" w14:textId="77777777" w:rsidR="00F04350" w:rsidRPr="00221535" w:rsidRDefault="00F04350" w:rsidP="00F04350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</w:t>
      </w:r>
    </w:p>
    <w:p w14:paraId="1F20EA9F" w14:textId="24650FAC" w:rsidR="003D51F0" w:rsidRPr="00221535" w:rsidRDefault="003D51F0" w:rsidP="00427F97">
      <w:pPr>
        <w:pStyle w:val="Titre1"/>
        <w:rPr>
          <w:color w:val="00B050"/>
          <w:lang w:val="fr-CA"/>
        </w:rPr>
      </w:pPr>
      <w:r w:rsidRPr="00221535">
        <w:rPr>
          <w:rFonts w:ascii="Segoe UI Emoji" w:hAnsi="Segoe UI Emoji"/>
          <w:color w:val="00B050"/>
          <w:lang w:val="fr-CA"/>
        </w:rPr>
        <w:t xml:space="preserve">💻 </w:t>
      </w:r>
      <w:r w:rsidR="00C14912" w:rsidRPr="00221535">
        <w:rPr>
          <w:color w:val="00B050"/>
          <w:lang w:val="fr-CA"/>
        </w:rPr>
        <w:t>Équipement et exigences techniques</w:t>
      </w:r>
    </w:p>
    <w:p w14:paraId="426C13F4" w14:textId="50751856" w:rsidR="003529D0" w:rsidRPr="00221535" w:rsidRDefault="003529D0" w:rsidP="003529D0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C14912" w:rsidRPr="00221535">
        <w:rPr>
          <w:rFonts w:ascii="Calibri" w:hAnsi="Calibri" w:cs="Calibri"/>
          <w:b/>
          <w:bCs/>
          <w:lang w:val="fr-CA"/>
        </w:rPr>
        <w:t>Puis-je suivre la formation avec un ordinateur et deux écrans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4746506E" w14:textId="3180D503" w:rsidR="003529D0" w:rsidRPr="00221535" w:rsidRDefault="00D11AAB" w:rsidP="003529D0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3529D0" w:rsidRPr="00221535">
        <w:rPr>
          <w:rFonts w:ascii="Calibri" w:hAnsi="Calibri" w:cs="Calibri"/>
          <w:b/>
          <w:bCs/>
          <w:lang w:val="fr-CA"/>
        </w:rPr>
        <w:t>:</w:t>
      </w:r>
      <w:r w:rsidR="003529D0" w:rsidRPr="00221535">
        <w:rPr>
          <w:rFonts w:ascii="Calibri" w:hAnsi="Calibri" w:cs="Calibri"/>
          <w:lang w:val="fr-CA"/>
        </w:rPr>
        <w:t xml:space="preserve"> </w:t>
      </w:r>
      <w:r w:rsidRPr="00221535">
        <w:rPr>
          <w:rFonts w:ascii="Calibri" w:hAnsi="Calibri" w:cs="Calibri"/>
          <w:lang w:val="fr-CA"/>
        </w:rPr>
        <w:t xml:space="preserve">Oui. L’utilisation de </w:t>
      </w:r>
      <w:r w:rsidRPr="00221535">
        <w:rPr>
          <w:rFonts w:ascii="Calibri" w:hAnsi="Calibri" w:cs="Calibri"/>
          <w:b/>
          <w:bCs/>
          <w:lang w:val="fr-CA"/>
        </w:rPr>
        <w:t>deux écrans avec un seul ordinateur</w:t>
      </w:r>
      <w:r w:rsidRPr="00221535">
        <w:rPr>
          <w:rFonts w:ascii="Calibri" w:hAnsi="Calibri" w:cs="Calibri"/>
          <w:lang w:val="fr-CA"/>
        </w:rPr>
        <w:t xml:space="preserve"> est tout à fait acceptable. Vous pouvez afficher Zoom sur un écran et effectuer les exercices Excel sur l’autre</w:t>
      </w:r>
      <w:r w:rsidR="003529D0" w:rsidRPr="00221535">
        <w:rPr>
          <w:rFonts w:ascii="Calibri" w:hAnsi="Calibri" w:cs="Calibri"/>
          <w:lang w:val="fr-CA"/>
        </w:rPr>
        <w:t>.</w:t>
      </w:r>
    </w:p>
    <w:p w14:paraId="3271B8E2" w14:textId="5959516A" w:rsidR="008A5E04" w:rsidRPr="00221535" w:rsidRDefault="008A5E04" w:rsidP="00A65239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0F608767" w14:textId="77777777" w:rsidR="00D11AAB" w:rsidRPr="00221535" w:rsidRDefault="00D11AAB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br w:type="page"/>
      </w:r>
    </w:p>
    <w:p w14:paraId="18C574F3" w14:textId="096609F1" w:rsidR="00E56889" w:rsidRPr="00221535" w:rsidRDefault="00E56889" w:rsidP="00E56889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lastRenderedPageBreak/>
        <w:t xml:space="preserve">Q: </w:t>
      </w:r>
      <w:r w:rsidR="008A53DE" w:rsidRPr="00221535">
        <w:rPr>
          <w:rFonts w:ascii="Calibri" w:hAnsi="Calibri" w:cs="Calibri"/>
          <w:b/>
          <w:bCs/>
          <w:lang w:val="fr-CA"/>
        </w:rPr>
        <w:t>Puis-je utiliser un téléphone au lieu d’une tablette ou d’un deuxième écran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6715A30A" w14:textId="77732FEF" w:rsidR="0087279B" w:rsidRPr="00221535" w:rsidRDefault="008A53DE" w:rsidP="0087279B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87279B" w:rsidRPr="00221535">
        <w:rPr>
          <w:rFonts w:ascii="Calibri" w:hAnsi="Calibri" w:cs="Calibri"/>
          <w:b/>
          <w:bCs/>
          <w:lang w:val="fr-CA"/>
        </w:rPr>
        <w:t>:</w:t>
      </w:r>
      <w:r w:rsidR="0087279B" w:rsidRPr="00221535">
        <w:rPr>
          <w:rFonts w:ascii="Calibri" w:hAnsi="Calibri" w:cs="Calibri"/>
          <w:lang w:val="fr-CA"/>
        </w:rPr>
        <w:t xml:space="preserve"> </w:t>
      </w:r>
      <w:r w:rsidR="002324E0" w:rsidRPr="00221535">
        <w:rPr>
          <w:rFonts w:ascii="Calibri" w:hAnsi="Calibri" w:cs="Calibri"/>
          <w:lang w:val="fr-CA"/>
        </w:rPr>
        <w:t xml:space="preserve">Ce n’est </w:t>
      </w:r>
      <w:r w:rsidR="002324E0" w:rsidRPr="00221535">
        <w:rPr>
          <w:rFonts w:ascii="Calibri" w:hAnsi="Calibri" w:cs="Calibri"/>
          <w:b/>
          <w:bCs/>
          <w:lang w:val="fr-CA"/>
        </w:rPr>
        <w:t>pas recommandé</w:t>
      </w:r>
      <w:r w:rsidR="002324E0" w:rsidRPr="00221535">
        <w:rPr>
          <w:rFonts w:ascii="Calibri" w:hAnsi="Calibri" w:cs="Calibri"/>
          <w:lang w:val="fr-CA"/>
        </w:rPr>
        <w:t xml:space="preserve">, car l’écran du téléphone est trop petit pour suivre confortablement la formation et visualiser les démonstrations Excel. Sans deuxième écran, il peut être difficile de </w:t>
      </w:r>
      <w:r w:rsidR="002324E0" w:rsidRPr="00221535">
        <w:rPr>
          <w:rFonts w:ascii="Calibri" w:hAnsi="Calibri" w:cs="Calibri"/>
          <w:b/>
          <w:bCs/>
          <w:lang w:val="fr-CA"/>
        </w:rPr>
        <w:t>suivre et de réaliser les exercices en même temps</w:t>
      </w:r>
      <w:r w:rsidR="0087279B" w:rsidRPr="00221535">
        <w:rPr>
          <w:rFonts w:ascii="Calibri" w:hAnsi="Calibri" w:cs="Calibri"/>
          <w:lang w:val="fr-CA"/>
        </w:rPr>
        <w:t>.</w:t>
      </w:r>
    </w:p>
    <w:p w14:paraId="441CB231" w14:textId="4C68C7A8" w:rsidR="0087279B" w:rsidRPr="00221535" w:rsidRDefault="001B50C0" w:rsidP="0087279B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 xml:space="preserve">Cependant, un téléphone peut être utile comme </w:t>
      </w:r>
      <w:r w:rsidRPr="00221535">
        <w:rPr>
          <w:rFonts w:ascii="Calibri" w:hAnsi="Calibri" w:cs="Calibri"/>
          <w:b/>
          <w:bCs/>
          <w:lang w:val="fr-CA"/>
        </w:rPr>
        <w:t>appareil audio</w:t>
      </w:r>
      <w:r w:rsidRPr="00221535">
        <w:rPr>
          <w:rFonts w:ascii="Calibri" w:hAnsi="Calibri" w:cs="Calibri"/>
          <w:lang w:val="fr-CA"/>
        </w:rPr>
        <w:t xml:space="preserve"> (par exemple pour le son Zoom) si vous rencontrez des problèmes avec les haut-parleurs de votre ordinateur</w:t>
      </w:r>
      <w:r w:rsidR="0087279B" w:rsidRPr="00221535">
        <w:rPr>
          <w:rFonts w:ascii="Calibri" w:hAnsi="Calibri" w:cs="Calibri"/>
          <w:lang w:val="fr-CA"/>
        </w:rPr>
        <w:t>.</w:t>
      </w:r>
    </w:p>
    <w:p w14:paraId="4234D6AD" w14:textId="5C232658" w:rsidR="001D7D83" w:rsidRPr="00221535" w:rsidRDefault="001D7D83" w:rsidP="00F52EBF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40DB7258" w14:textId="19E8C29C" w:rsidR="00CA0671" w:rsidRPr="00221535" w:rsidRDefault="00CA0671" w:rsidP="00CA0671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1B50C0" w:rsidRPr="00221535">
        <w:rPr>
          <w:rFonts w:ascii="Calibri" w:hAnsi="Calibri" w:cs="Calibri"/>
          <w:b/>
          <w:bCs/>
          <w:lang w:val="fr-CA"/>
        </w:rPr>
        <w:t>Puis-je utiliser Excel Online (ou une version infonuagique de Microsoft 365)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49A25741" w14:textId="439EF343" w:rsidR="00E806A2" w:rsidRPr="00221535" w:rsidRDefault="001B50C0" w:rsidP="00E806A2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E806A2" w:rsidRPr="00221535">
        <w:rPr>
          <w:rFonts w:ascii="Calibri" w:hAnsi="Calibri" w:cs="Calibri"/>
          <w:b/>
          <w:bCs/>
          <w:lang w:val="fr-CA"/>
        </w:rPr>
        <w:t>:</w:t>
      </w:r>
      <w:r w:rsidR="00E806A2" w:rsidRPr="00221535">
        <w:rPr>
          <w:rFonts w:ascii="Calibri" w:hAnsi="Calibri" w:cs="Calibri"/>
          <w:lang w:val="fr-CA"/>
        </w:rPr>
        <w:t xml:space="preserve"> </w:t>
      </w:r>
      <w:r w:rsidR="00355ED5" w:rsidRPr="00221535">
        <w:rPr>
          <w:rFonts w:ascii="Calibri" w:hAnsi="Calibri" w:cs="Calibri"/>
          <w:lang w:val="fr-CA"/>
        </w:rPr>
        <w:t xml:space="preserve">Excel Online n’est </w:t>
      </w:r>
      <w:r w:rsidR="00355ED5" w:rsidRPr="00221535">
        <w:rPr>
          <w:rFonts w:ascii="Calibri" w:hAnsi="Calibri" w:cs="Calibri"/>
          <w:b/>
          <w:bCs/>
          <w:lang w:val="fr-CA"/>
        </w:rPr>
        <w:t>pas recommandé</w:t>
      </w:r>
      <w:r w:rsidR="00355ED5" w:rsidRPr="00221535">
        <w:rPr>
          <w:rFonts w:ascii="Calibri" w:hAnsi="Calibri" w:cs="Calibri"/>
          <w:lang w:val="fr-CA"/>
        </w:rPr>
        <w:t xml:space="preserve"> pour nos formations, car plusieurs fonctionnalités utilisées pendant les sessions ne sont disponibles que dans la </w:t>
      </w:r>
      <w:r w:rsidR="00355ED5" w:rsidRPr="00221535">
        <w:rPr>
          <w:rFonts w:ascii="Calibri" w:hAnsi="Calibri" w:cs="Calibri"/>
          <w:b/>
          <w:bCs/>
          <w:lang w:val="fr-CA"/>
        </w:rPr>
        <w:t>version bureau d’Excel</w:t>
      </w:r>
      <w:r w:rsidR="00E806A2" w:rsidRPr="00221535">
        <w:rPr>
          <w:rFonts w:ascii="Calibri" w:hAnsi="Calibri" w:cs="Calibri"/>
          <w:lang w:val="fr-CA"/>
        </w:rPr>
        <w:t>.</w:t>
      </w:r>
    </w:p>
    <w:p w14:paraId="73FA29E8" w14:textId="30978229" w:rsidR="00E806A2" w:rsidRPr="00221535" w:rsidRDefault="00540009" w:rsidP="00E806A2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 xml:space="preserve">Par exemple, dans le </w:t>
      </w:r>
      <w:r w:rsidRPr="00221535">
        <w:rPr>
          <w:rFonts w:ascii="Calibri" w:hAnsi="Calibri" w:cs="Calibri"/>
          <w:b/>
          <w:bCs/>
          <w:lang w:val="fr-CA"/>
        </w:rPr>
        <w:t>cours Power Query</w:t>
      </w:r>
      <w:r w:rsidRPr="00221535">
        <w:rPr>
          <w:rFonts w:ascii="Calibri" w:hAnsi="Calibri" w:cs="Calibri"/>
          <w:lang w:val="fr-CA"/>
        </w:rPr>
        <w:t xml:space="preserve">, l’éditeur Power Query n’est </w:t>
      </w:r>
      <w:r w:rsidRPr="00221535">
        <w:rPr>
          <w:rFonts w:ascii="Calibri" w:hAnsi="Calibri" w:cs="Calibri"/>
          <w:b/>
          <w:bCs/>
          <w:lang w:val="fr-CA"/>
        </w:rPr>
        <w:t>pas disponible</w:t>
      </w:r>
      <w:r w:rsidRPr="00221535">
        <w:rPr>
          <w:rFonts w:ascii="Calibri" w:hAnsi="Calibri" w:cs="Calibri"/>
          <w:lang w:val="fr-CA"/>
        </w:rPr>
        <w:t xml:space="preserve"> dans </w:t>
      </w:r>
      <w:r w:rsidRPr="00221535">
        <w:rPr>
          <w:rFonts w:ascii="Calibri" w:hAnsi="Calibri" w:cs="Calibri"/>
          <w:b/>
          <w:bCs/>
          <w:lang w:val="fr-CA"/>
        </w:rPr>
        <w:t>Excel Online</w:t>
      </w:r>
      <w:r w:rsidRPr="00221535">
        <w:rPr>
          <w:rFonts w:ascii="Calibri" w:hAnsi="Calibri" w:cs="Calibri"/>
          <w:lang w:val="fr-CA"/>
        </w:rPr>
        <w:t>, ce qui rend impossible la réalisation des exercices</w:t>
      </w:r>
      <w:r w:rsidR="00E806A2" w:rsidRPr="00221535">
        <w:rPr>
          <w:rFonts w:ascii="Calibri" w:hAnsi="Calibri" w:cs="Calibri"/>
          <w:lang w:val="fr-CA"/>
        </w:rPr>
        <w:t>.</w:t>
      </w:r>
    </w:p>
    <w:p w14:paraId="5F26AC8E" w14:textId="1BC59179" w:rsidR="00E806A2" w:rsidRPr="00221535" w:rsidRDefault="00C0327B" w:rsidP="00E806A2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 xml:space="preserve">Pour une expérience optimale dans tous les cours, nous recommandons d’utiliser une </w:t>
      </w:r>
      <w:r w:rsidRPr="00221535">
        <w:rPr>
          <w:rFonts w:ascii="Calibri" w:hAnsi="Calibri" w:cs="Calibri"/>
          <w:b/>
          <w:bCs/>
          <w:lang w:val="fr-CA"/>
        </w:rPr>
        <w:t>version bureau d’Excel (Excel 2019, Excel 2021 ou Microsoft 365)</w:t>
      </w:r>
      <w:r w:rsidR="00E806A2" w:rsidRPr="00221535">
        <w:rPr>
          <w:rFonts w:ascii="Calibri" w:hAnsi="Calibri" w:cs="Calibri"/>
          <w:lang w:val="fr-CA"/>
        </w:rPr>
        <w:t>.</w:t>
      </w:r>
    </w:p>
    <w:p w14:paraId="1BC52A19" w14:textId="77777777" w:rsidR="000F21E7" w:rsidRPr="00221535" w:rsidRDefault="000F21E7" w:rsidP="000F21E7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2C521CC2" w14:textId="3F3DED94" w:rsidR="009D2B80" w:rsidRPr="00221535" w:rsidRDefault="00DF1DF7" w:rsidP="00427F97">
      <w:pPr>
        <w:pStyle w:val="Titre1"/>
        <w:rPr>
          <w:color w:val="00B050"/>
          <w:lang w:val="fr-CA"/>
        </w:rPr>
      </w:pPr>
      <w:r w:rsidRPr="00221535">
        <w:rPr>
          <w:rFonts w:ascii="Segoe UI Emoji" w:hAnsi="Segoe UI Emoji" w:cs="Segoe UI Emoji"/>
          <w:color w:val="00B050"/>
          <w:lang w:val="fr-CA"/>
        </w:rPr>
        <w:t>📊</w:t>
      </w:r>
      <w:r w:rsidRPr="00221535">
        <w:rPr>
          <w:color w:val="00B050"/>
          <w:lang w:val="fr-CA"/>
        </w:rPr>
        <w:t xml:space="preserve"> </w:t>
      </w:r>
      <w:r w:rsidR="001F7A75" w:rsidRPr="00221535">
        <w:rPr>
          <w:color w:val="00B050"/>
          <w:lang w:val="fr-CA"/>
        </w:rPr>
        <w:t>Contenu des cours</w:t>
      </w:r>
    </w:p>
    <w:p w14:paraId="2B902366" w14:textId="224FBBB7" w:rsidR="00D6009F" w:rsidRPr="00221535" w:rsidRDefault="00D6009F" w:rsidP="00D6009F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1F7A75" w:rsidRPr="00221535">
        <w:rPr>
          <w:rFonts w:ascii="Calibri" w:hAnsi="Calibri" w:cs="Calibri"/>
          <w:b/>
          <w:bCs/>
          <w:lang w:val="fr-CA"/>
        </w:rPr>
        <w:t>Quel cours inclut la formation sur RECHERCHEV (VLOOKUP)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53AAC729" w14:textId="73329C27" w:rsidR="00D6009F" w:rsidRPr="00221535" w:rsidRDefault="00980EAB" w:rsidP="00D6009F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D6009F" w:rsidRPr="00221535">
        <w:rPr>
          <w:rFonts w:ascii="Calibri" w:hAnsi="Calibri" w:cs="Calibri"/>
          <w:b/>
          <w:bCs/>
          <w:lang w:val="fr-CA"/>
        </w:rPr>
        <w:t>:</w:t>
      </w:r>
      <w:r w:rsidR="00D6009F" w:rsidRPr="00221535">
        <w:rPr>
          <w:rFonts w:ascii="Calibri" w:hAnsi="Calibri" w:cs="Calibri"/>
          <w:lang w:val="fr-CA"/>
        </w:rPr>
        <w:t xml:space="preserve"> </w:t>
      </w:r>
      <w:r w:rsidRPr="00221535">
        <w:rPr>
          <w:rFonts w:ascii="Calibri" w:hAnsi="Calibri" w:cs="Calibri"/>
          <w:b/>
          <w:bCs/>
          <w:lang w:val="fr-CA"/>
        </w:rPr>
        <w:t xml:space="preserve">Excel Niveau 2 </w:t>
      </w:r>
      <w:r w:rsidRPr="00221535">
        <w:rPr>
          <w:rFonts w:ascii="Calibri" w:hAnsi="Calibri" w:cs="Calibri"/>
          <w:lang w:val="fr-CA"/>
        </w:rPr>
        <w:t>inclut la formation sur RECHERCHEV</w:t>
      </w:r>
      <w:r w:rsidR="00D6009F" w:rsidRPr="00221535">
        <w:rPr>
          <w:rFonts w:ascii="Calibri" w:hAnsi="Calibri" w:cs="Calibri"/>
          <w:lang w:val="fr-CA"/>
        </w:rPr>
        <w:t>.</w:t>
      </w:r>
    </w:p>
    <w:p w14:paraId="3C10B392" w14:textId="77777777" w:rsidR="009D2B80" w:rsidRPr="00221535" w:rsidRDefault="009D2B80" w:rsidP="009D2B80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67EDCFD9" w14:textId="77B3F671" w:rsidR="006D3DC5" w:rsidRPr="00221535" w:rsidRDefault="006D3DC5" w:rsidP="006D3DC5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980EAB" w:rsidRPr="00221535">
        <w:rPr>
          <w:rFonts w:ascii="Calibri" w:hAnsi="Calibri" w:cs="Calibri"/>
          <w:b/>
          <w:bCs/>
          <w:lang w:val="fr-CA"/>
        </w:rPr>
        <w:t>Quels sujets sont couverts dans le cours Niveau 2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294BA202" w14:textId="21447174" w:rsidR="006D3DC5" w:rsidRPr="00221535" w:rsidRDefault="00980EAB" w:rsidP="006D3DC5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6D3DC5" w:rsidRPr="00221535">
        <w:rPr>
          <w:rFonts w:ascii="Calibri" w:hAnsi="Calibri" w:cs="Calibri"/>
          <w:b/>
          <w:bCs/>
          <w:lang w:val="fr-CA"/>
        </w:rPr>
        <w:t>:</w:t>
      </w:r>
      <w:r w:rsidR="006D3DC5" w:rsidRPr="00221535">
        <w:rPr>
          <w:rFonts w:ascii="Calibri" w:hAnsi="Calibri" w:cs="Calibri"/>
          <w:lang w:val="fr-CA"/>
        </w:rPr>
        <w:t xml:space="preserve"> </w:t>
      </w:r>
      <w:r w:rsidR="00F6213F" w:rsidRPr="00221535">
        <w:rPr>
          <w:rFonts w:ascii="Calibri" w:hAnsi="Calibri" w:cs="Calibri"/>
          <w:lang w:val="fr-CA"/>
        </w:rPr>
        <w:t>Le cours comprend</w:t>
      </w:r>
      <w:r w:rsidR="006D3DC5" w:rsidRPr="00221535">
        <w:rPr>
          <w:rFonts w:ascii="Calibri" w:hAnsi="Calibri" w:cs="Calibri"/>
          <w:lang w:val="fr-CA"/>
        </w:rPr>
        <w:t>:</w:t>
      </w:r>
    </w:p>
    <w:p w14:paraId="5592E8F6" w14:textId="6D196A0F" w:rsidR="006D3DC5" w:rsidRPr="00221535" w:rsidRDefault="00F6213F" w:rsidP="006D3DC5">
      <w:pPr>
        <w:numPr>
          <w:ilvl w:val="0"/>
          <w:numId w:val="5"/>
        </w:num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 xml:space="preserve">Fonctions : </w:t>
      </w:r>
      <w:r w:rsidRPr="00221535">
        <w:rPr>
          <w:rFonts w:ascii="Calibri" w:hAnsi="Calibri" w:cs="Calibri"/>
          <w:b/>
          <w:bCs/>
          <w:lang w:val="fr-CA"/>
        </w:rPr>
        <w:t>DATEDIF, RECHERCHEV</w:t>
      </w:r>
      <w:r w:rsidRPr="00221535">
        <w:rPr>
          <w:rFonts w:ascii="Calibri" w:hAnsi="Calibri" w:cs="Calibri"/>
          <w:lang w:val="fr-CA"/>
        </w:rPr>
        <w:t xml:space="preserve"> (VLOOKUP), </w:t>
      </w:r>
      <w:r w:rsidRPr="00221535">
        <w:rPr>
          <w:rFonts w:ascii="Calibri" w:hAnsi="Calibri" w:cs="Calibri"/>
          <w:b/>
          <w:bCs/>
          <w:lang w:val="fr-CA"/>
        </w:rPr>
        <w:t>RECHERCHEX</w:t>
      </w:r>
      <w:r w:rsidRPr="00221535">
        <w:rPr>
          <w:rFonts w:ascii="Calibri" w:hAnsi="Calibri" w:cs="Calibri"/>
          <w:lang w:val="fr-CA"/>
        </w:rPr>
        <w:t xml:space="preserve"> (XLOOKUP), </w:t>
      </w:r>
      <w:r w:rsidRPr="00221535">
        <w:rPr>
          <w:rFonts w:ascii="Calibri" w:hAnsi="Calibri" w:cs="Calibri"/>
          <w:b/>
          <w:bCs/>
          <w:lang w:val="fr-CA"/>
        </w:rPr>
        <w:t>EQUIV</w:t>
      </w:r>
      <w:r w:rsidRPr="00221535">
        <w:rPr>
          <w:rFonts w:ascii="Calibri" w:hAnsi="Calibri" w:cs="Calibri"/>
          <w:lang w:val="fr-CA"/>
        </w:rPr>
        <w:t xml:space="preserve"> (MATCH), </w:t>
      </w:r>
      <w:r w:rsidRPr="00221535">
        <w:rPr>
          <w:rFonts w:ascii="Calibri" w:hAnsi="Calibri" w:cs="Calibri"/>
          <w:b/>
          <w:bCs/>
          <w:lang w:val="fr-CA"/>
        </w:rPr>
        <w:t>SOMME.SI.ENS</w:t>
      </w:r>
      <w:r w:rsidRPr="00221535">
        <w:rPr>
          <w:rFonts w:ascii="Calibri" w:hAnsi="Calibri" w:cs="Calibri"/>
          <w:lang w:val="fr-CA"/>
        </w:rPr>
        <w:t xml:space="preserve"> (SUMIFS), </w:t>
      </w:r>
      <w:r w:rsidRPr="00221535">
        <w:rPr>
          <w:rFonts w:ascii="Calibri" w:hAnsi="Calibri" w:cs="Calibri"/>
          <w:b/>
          <w:bCs/>
          <w:lang w:val="fr-CA"/>
        </w:rPr>
        <w:t>MOYENNE.SI.ENS</w:t>
      </w:r>
      <w:r w:rsidRPr="00221535">
        <w:rPr>
          <w:rFonts w:ascii="Calibri" w:hAnsi="Calibri" w:cs="Calibri"/>
          <w:lang w:val="fr-CA"/>
        </w:rPr>
        <w:t xml:space="preserve"> (AVERAGEIFS), </w:t>
      </w:r>
      <w:r w:rsidRPr="00221535">
        <w:rPr>
          <w:rFonts w:ascii="Calibri" w:hAnsi="Calibri" w:cs="Calibri"/>
          <w:b/>
          <w:bCs/>
          <w:lang w:val="fr-CA"/>
        </w:rPr>
        <w:t>NB.SI.ENS</w:t>
      </w:r>
      <w:r w:rsidRPr="00221535">
        <w:rPr>
          <w:rFonts w:ascii="Calibri" w:hAnsi="Calibri" w:cs="Calibri"/>
          <w:lang w:val="fr-CA"/>
        </w:rPr>
        <w:t xml:space="preserve"> (COUNTIFS)</w:t>
      </w:r>
    </w:p>
    <w:p w14:paraId="0F115B36" w14:textId="030C7D59" w:rsidR="00523F78" w:rsidRPr="00221535" w:rsidRDefault="00A2527E" w:rsidP="00111E09">
      <w:pPr>
        <w:numPr>
          <w:ilvl w:val="0"/>
          <w:numId w:val="5"/>
        </w:num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>Fonctionnalités : Tableaux, graphiques, mise en forme conditionnelle, listes déroulantes, sécurité des fichiers</w:t>
      </w:r>
      <w:r w:rsidR="006D3DC5" w:rsidRPr="00221535">
        <w:rPr>
          <w:rFonts w:ascii="Calibri" w:hAnsi="Calibri" w:cs="Calibri"/>
          <w:lang w:val="fr-CA"/>
        </w:rPr>
        <w:t xml:space="preserve"> </w:t>
      </w:r>
    </w:p>
    <w:p w14:paraId="27E4E170" w14:textId="77777777" w:rsidR="00523F78" w:rsidRPr="00221535" w:rsidRDefault="00523F78" w:rsidP="00523F78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0E046AEE" w14:textId="77777777" w:rsidR="0087279B" w:rsidRPr="00221535" w:rsidRDefault="0087279B">
      <w:pPr>
        <w:rPr>
          <w:rFonts w:ascii="Segoe UI Emoji" w:eastAsiaTheme="majorEastAsia" w:hAnsi="Segoe UI Emoji" w:cs="Segoe UI Emoji"/>
          <w:color w:val="00B050"/>
          <w:sz w:val="40"/>
          <w:szCs w:val="40"/>
          <w:lang w:val="fr-CA"/>
        </w:rPr>
      </w:pPr>
      <w:r w:rsidRPr="00221535">
        <w:rPr>
          <w:rFonts w:ascii="Segoe UI Emoji" w:hAnsi="Segoe UI Emoji" w:cs="Segoe UI Emoji"/>
          <w:color w:val="00B050"/>
          <w:lang w:val="fr-CA"/>
        </w:rPr>
        <w:br w:type="page"/>
      </w:r>
    </w:p>
    <w:p w14:paraId="6CAEB4E9" w14:textId="06B43DC3" w:rsidR="00F944ED" w:rsidRPr="00221535" w:rsidRDefault="001F1931" w:rsidP="00427F97">
      <w:pPr>
        <w:pStyle w:val="Titre1"/>
        <w:rPr>
          <w:color w:val="00B050"/>
          <w:lang w:val="fr-CA"/>
        </w:rPr>
      </w:pPr>
      <w:r w:rsidRPr="00221535">
        <w:rPr>
          <w:rFonts w:ascii="Segoe UI Emoji" w:hAnsi="Segoe UI Emoji" w:cs="Segoe UI Emoji"/>
          <w:color w:val="00B050"/>
          <w:lang w:val="fr-CA"/>
        </w:rPr>
        <w:lastRenderedPageBreak/>
        <w:t>🍏</w:t>
      </w:r>
      <w:r w:rsidRPr="00221535">
        <w:rPr>
          <w:color w:val="00B050"/>
          <w:lang w:val="fr-CA"/>
        </w:rPr>
        <w:t xml:space="preserve"> </w:t>
      </w:r>
      <w:r w:rsidR="00A2527E" w:rsidRPr="00221535">
        <w:rPr>
          <w:color w:val="00B050"/>
          <w:lang w:val="fr-CA"/>
        </w:rPr>
        <w:t>Compatibilité Mac vs Windows</w:t>
      </w:r>
    </w:p>
    <w:p w14:paraId="5C77D6C9" w14:textId="0A95770F" w:rsidR="003A1CCE" w:rsidRPr="00221535" w:rsidRDefault="003A1CCE" w:rsidP="003A1CCE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1B674C" w:rsidRPr="00221535">
        <w:rPr>
          <w:rFonts w:ascii="Calibri" w:hAnsi="Calibri" w:cs="Calibri"/>
          <w:b/>
          <w:bCs/>
          <w:lang w:val="fr-CA"/>
        </w:rPr>
        <w:t>Puis-je suivre la formation avec un Mac (ordinateur Apple)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7C77B236" w14:textId="2ACEEBE1" w:rsidR="003A1CCE" w:rsidRPr="00221535" w:rsidRDefault="001B674C" w:rsidP="003A1CCE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3A1CCE" w:rsidRPr="00221535">
        <w:rPr>
          <w:rFonts w:ascii="Calibri" w:hAnsi="Calibri" w:cs="Calibri"/>
          <w:b/>
          <w:bCs/>
          <w:lang w:val="fr-CA"/>
        </w:rPr>
        <w:t>:</w:t>
      </w:r>
      <w:r w:rsidR="003A1CCE" w:rsidRPr="00221535">
        <w:rPr>
          <w:rFonts w:ascii="Calibri" w:hAnsi="Calibri" w:cs="Calibri"/>
          <w:lang w:val="fr-CA"/>
        </w:rPr>
        <w:t xml:space="preserve"> </w:t>
      </w:r>
      <w:r w:rsidR="004B6623" w:rsidRPr="00221535">
        <w:rPr>
          <w:rFonts w:ascii="Calibri" w:hAnsi="Calibri" w:cs="Calibri"/>
          <w:lang w:val="fr-CA"/>
        </w:rPr>
        <w:t xml:space="preserve">Non. La formation est conçue </w:t>
      </w:r>
      <w:r w:rsidR="004B6623" w:rsidRPr="00221535">
        <w:rPr>
          <w:rFonts w:ascii="Calibri" w:hAnsi="Calibri" w:cs="Calibri"/>
          <w:b/>
          <w:bCs/>
          <w:lang w:val="fr-CA"/>
        </w:rPr>
        <w:t>uniquement pour les utilisateurs Windows</w:t>
      </w:r>
      <w:r w:rsidR="004B6623" w:rsidRPr="00221535">
        <w:rPr>
          <w:rFonts w:ascii="Calibri" w:hAnsi="Calibri" w:cs="Calibri"/>
          <w:lang w:val="fr-CA"/>
        </w:rPr>
        <w:t>. La version Mac d’Excel diffère considérablement et peut vous empêcher de suivre les exercices</w:t>
      </w:r>
      <w:r w:rsidR="003A1CCE" w:rsidRPr="00221535">
        <w:rPr>
          <w:rFonts w:ascii="Calibri" w:hAnsi="Calibri" w:cs="Calibri"/>
          <w:lang w:val="fr-CA"/>
        </w:rPr>
        <w:t>.</w:t>
      </w:r>
    </w:p>
    <w:p w14:paraId="4153F9ED" w14:textId="77777777" w:rsidR="00B0432C" w:rsidRPr="00221535" w:rsidRDefault="00B0432C" w:rsidP="00B0432C">
      <w:pPr>
        <w:rPr>
          <w:lang w:val="fr-CA"/>
        </w:rPr>
      </w:pPr>
      <w:r w:rsidRPr="00221535">
        <w:rPr>
          <w:lang w:val="fr-CA"/>
        </w:rPr>
        <w:t>____________________________________________________________________________________</w:t>
      </w:r>
    </w:p>
    <w:p w14:paraId="733A14A3" w14:textId="51E00145" w:rsidR="006A275E" w:rsidRPr="00221535" w:rsidRDefault="006A275E" w:rsidP="006A275E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4B6623" w:rsidRPr="00221535">
        <w:rPr>
          <w:rFonts w:ascii="Calibri" w:hAnsi="Calibri" w:cs="Calibri"/>
          <w:b/>
          <w:bCs/>
          <w:lang w:val="fr-CA"/>
        </w:rPr>
        <w:t>Pourquoi Mac n’est-il pas pris en charge, notamment pour Power Query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1636AE20" w14:textId="7B1AD55C" w:rsidR="006A275E" w:rsidRPr="00221535" w:rsidRDefault="004B6623" w:rsidP="006A275E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6A275E" w:rsidRPr="00221535">
        <w:rPr>
          <w:rFonts w:ascii="Calibri" w:hAnsi="Calibri" w:cs="Calibri"/>
          <w:b/>
          <w:bCs/>
          <w:lang w:val="fr-CA"/>
        </w:rPr>
        <w:t>:</w:t>
      </w:r>
      <w:r w:rsidR="006A275E" w:rsidRPr="00221535">
        <w:rPr>
          <w:rFonts w:ascii="Calibri" w:hAnsi="Calibri" w:cs="Calibri"/>
          <w:lang w:val="fr-CA"/>
        </w:rPr>
        <w:t xml:space="preserve"> </w:t>
      </w:r>
      <w:r w:rsidR="00BE11A0" w:rsidRPr="00221535">
        <w:rPr>
          <w:rFonts w:ascii="Calibri" w:hAnsi="Calibri" w:cs="Calibri"/>
          <w:lang w:val="fr-CA"/>
        </w:rPr>
        <w:t xml:space="preserve">Power Query sur Mac offre des </w:t>
      </w:r>
      <w:r w:rsidR="00BE11A0" w:rsidRPr="00221535">
        <w:rPr>
          <w:rFonts w:ascii="Calibri" w:hAnsi="Calibri" w:cs="Calibri"/>
          <w:b/>
          <w:bCs/>
          <w:lang w:val="fr-CA"/>
        </w:rPr>
        <w:t>fonctionnalités limitées</w:t>
      </w:r>
      <w:r w:rsidR="00BE11A0" w:rsidRPr="00221535">
        <w:rPr>
          <w:rFonts w:ascii="Calibri" w:hAnsi="Calibri" w:cs="Calibri"/>
          <w:lang w:val="fr-CA"/>
        </w:rPr>
        <w:t xml:space="preserve"> par rapport à Windows. Les principales limitations incluent</w:t>
      </w:r>
      <w:r w:rsidR="006A275E" w:rsidRPr="00221535">
        <w:rPr>
          <w:rFonts w:ascii="Calibri" w:hAnsi="Calibri" w:cs="Calibri"/>
          <w:lang w:val="fr-CA"/>
        </w:rPr>
        <w:t>:</w:t>
      </w:r>
    </w:p>
    <w:p w14:paraId="5E007875" w14:textId="77777777" w:rsidR="00BE11A0" w:rsidRPr="00221535" w:rsidRDefault="00BE11A0" w:rsidP="00BE11A0">
      <w:pPr>
        <w:numPr>
          <w:ilvl w:val="0"/>
          <w:numId w:val="6"/>
        </w:num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>Absence de connexions de données avancées (bases de données, sites web)</w:t>
      </w:r>
    </w:p>
    <w:p w14:paraId="5319FFD0" w14:textId="141332A4" w:rsidR="00BE11A0" w:rsidRPr="00221535" w:rsidRDefault="00BE11A0" w:rsidP="00BE11A0">
      <w:pPr>
        <w:numPr>
          <w:ilvl w:val="0"/>
          <w:numId w:val="6"/>
        </w:num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>Absence de scripts personnalisés (langage M)</w:t>
      </w:r>
    </w:p>
    <w:p w14:paraId="2777AA34" w14:textId="44F1DBFC" w:rsidR="00BE11A0" w:rsidRPr="00221535" w:rsidRDefault="00BE11A0" w:rsidP="00BE11A0">
      <w:pPr>
        <w:numPr>
          <w:ilvl w:val="0"/>
          <w:numId w:val="6"/>
        </w:num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>Capacités de transformation réduites</w:t>
      </w:r>
    </w:p>
    <w:p w14:paraId="6C5E7E33" w14:textId="34C945FD" w:rsidR="006A275E" w:rsidRPr="00221535" w:rsidRDefault="00BE11A0" w:rsidP="00BE11A0">
      <w:pPr>
        <w:ind w:left="720"/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lang w:val="fr-CA"/>
        </w:rPr>
        <w:t>En raison de ces différences, la formation ne peut pas être suivie efficacement sur Mac</w:t>
      </w:r>
      <w:r w:rsidR="006A275E" w:rsidRPr="00221535">
        <w:rPr>
          <w:rFonts w:ascii="Calibri" w:hAnsi="Calibri" w:cs="Calibri"/>
          <w:lang w:val="fr-CA"/>
        </w:rPr>
        <w:t>.</w:t>
      </w:r>
    </w:p>
    <w:p w14:paraId="037BC6B3" w14:textId="77777777" w:rsidR="00C2359E" w:rsidRPr="00221535" w:rsidRDefault="00C2359E" w:rsidP="00C2359E">
      <w:pPr>
        <w:rPr>
          <w:lang w:val="fr-CA"/>
        </w:rPr>
      </w:pPr>
      <w:r w:rsidRPr="00221535">
        <w:rPr>
          <w:lang w:val="fr-CA"/>
        </w:rPr>
        <w:t>____________________________________________________________________________________</w:t>
      </w:r>
    </w:p>
    <w:p w14:paraId="62E2E1E9" w14:textId="5BB296E1" w:rsidR="00C2359E" w:rsidRPr="00221535" w:rsidRDefault="00B645A2" w:rsidP="00B645A2">
      <w:pPr>
        <w:pStyle w:val="Titre1"/>
        <w:rPr>
          <w:color w:val="00B050"/>
          <w:lang w:val="fr-CA"/>
        </w:rPr>
      </w:pPr>
      <w:r w:rsidRPr="00221535">
        <w:rPr>
          <w:rFonts w:ascii="Segoe UI Emoji" w:hAnsi="Segoe UI Emoji" w:cs="Segoe UI Emoji"/>
          <w:color w:val="00B050"/>
          <w:lang w:val="fr-CA"/>
        </w:rPr>
        <w:t>🎓</w:t>
      </w:r>
      <w:r w:rsidRPr="00221535">
        <w:rPr>
          <w:color w:val="00B050"/>
          <w:lang w:val="fr-CA"/>
        </w:rPr>
        <w:t xml:space="preserve"> </w:t>
      </w:r>
      <w:r w:rsidR="001A0DCA" w:rsidRPr="00221535">
        <w:rPr>
          <w:color w:val="00B050"/>
          <w:lang w:val="fr-CA"/>
        </w:rPr>
        <w:t>Informations générales</w:t>
      </w:r>
    </w:p>
    <w:p w14:paraId="04309EB8" w14:textId="1619412B" w:rsidR="00557854" w:rsidRPr="00221535" w:rsidRDefault="00557854" w:rsidP="00557854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2F1D5A" w:rsidRPr="00221535">
        <w:rPr>
          <w:rFonts w:ascii="Calibri" w:hAnsi="Calibri" w:cs="Calibri"/>
          <w:b/>
          <w:bCs/>
          <w:lang w:val="fr-CA"/>
        </w:rPr>
        <w:t>Les sessions de formation sont-elles enregistrées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58459CBC" w14:textId="4E49FB47" w:rsidR="00557854" w:rsidRPr="00221535" w:rsidRDefault="002F1D5A" w:rsidP="00557854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557854" w:rsidRPr="00221535">
        <w:rPr>
          <w:rFonts w:ascii="Calibri" w:hAnsi="Calibri" w:cs="Calibri"/>
          <w:b/>
          <w:bCs/>
          <w:lang w:val="fr-CA"/>
        </w:rPr>
        <w:t>:</w:t>
      </w:r>
      <w:r w:rsidR="00557854" w:rsidRPr="00221535">
        <w:rPr>
          <w:rFonts w:ascii="Calibri" w:hAnsi="Calibri" w:cs="Calibri"/>
          <w:lang w:val="fr-CA"/>
        </w:rPr>
        <w:t xml:space="preserve"> </w:t>
      </w:r>
      <w:r w:rsidRPr="00221535">
        <w:rPr>
          <w:rFonts w:ascii="Calibri" w:hAnsi="Calibri" w:cs="Calibri"/>
          <w:lang w:val="fr-CA"/>
        </w:rPr>
        <w:t xml:space="preserve">Non, les sessions ne sont </w:t>
      </w:r>
      <w:r w:rsidRPr="00221535">
        <w:rPr>
          <w:rFonts w:ascii="Calibri" w:hAnsi="Calibri" w:cs="Calibri"/>
          <w:b/>
          <w:bCs/>
          <w:lang w:val="fr-CA"/>
        </w:rPr>
        <w:t>pas enregistrées</w:t>
      </w:r>
      <w:r w:rsidRPr="00221535">
        <w:rPr>
          <w:rFonts w:ascii="Calibri" w:hAnsi="Calibri" w:cs="Calibri"/>
          <w:lang w:val="fr-CA"/>
        </w:rPr>
        <w:t xml:space="preserve">. Toutefois, vous conserverez tous les </w:t>
      </w:r>
      <w:r w:rsidRPr="00221535">
        <w:rPr>
          <w:rFonts w:ascii="Calibri" w:hAnsi="Calibri" w:cs="Calibri"/>
          <w:b/>
          <w:bCs/>
          <w:lang w:val="fr-CA"/>
        </w:rPr>
        <w:t>fichiers d’exercices et la documentation PDF fournis</w:t>
      </w:r>
      <w:r w:rsidRPr="00221535">
        <w:rPr>
          <w:rFonts w:ascii="Calibri" w:hAnsi="Calibri" w:cs="Calibri"/>
          <w:lang w:val="fr-CA"/>
        </w:rPr>
        <w:t xml:space="preserve"> pendant la formation</w:t>
      </w:r>
      <w:r w:rsidR="00557854" w:rsidRPr="00221535">
        <w:rPr>
          <w:rFonts w:ascii="Calibri" w:hAnsi="Calibri" w:cs="Calibri"/>
          <w:lang w:val="fr-CA"/>
        </w:rPr>
        <w:t>.</w:t>
      </w:r>
    </w:p>
    <w:p w14:paraId="6820BFEB" w14:textId="77777777" w:rsidR="00256721" w:rsidRPr="00221535" w:rsidRDefault="00256721" w:rsidP="00256721">
      <w:pPr>
        <w:rPr>
          <w:lang w:val="fr-CA"/>
        </w:rPr>
      </w:pPr>
      <w:r w:rsidRPr="00221535">
        <w:rPr>
          <w:lang w:val="fr-CA"/>
        </w:rPr>
        <w:t>____________________________________________________________________________________</w:t>
      </w:r>
    </w:p>
    <w:p w14:paraId="2254458D" w14:textId="7ADF3503" w:rsidR="00152B91" w:rsidRPr="00221535" w:rsidRDefault="00152B91" w:rsidP="00152B91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8013DD" w:rsidRPr="00221535">
        <w:rPr>
          <w:rFonts w:ascii="Calibri" w:hAnsi="Calibri" w:cs="Calibri"/>
          <w:b/>
          <w:bCs/>
          <w:lang w:val="fr-CA"/>
        </w:rPr>
        <w:t>Le matériel de cours est-il disponible avant le séminaire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15FCF178" w14:textId="6F3A643D" w:rsidR="00152B91" w:rsidRPr="00221535" w:rsidRDefault="008013DD" w:rsidP="00152B91">
      <w:pPr>
        <w:rPr>
          <w:rFonts w:ascii="Calibri" w:hAnsi="Calibri" w:cs="Calibri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EC3882" w:rsidRPr="00221535">
        <w:rPr>
          <w:rFonts w:ascii="Calibri" w:hAnsi="Calibri" w:cs="Calibri"/>
          <w:b/>
          <w:bCs/>
          <w:lang w:val="fr-CA"/>
        </w:rPr>
        <w:t>:</w:t>
      </w:r>
      <w:r w:rsidR="00EC3882" w:rsidRPr="00221535">
        <w:rPr>
          <w:rFonts w:ascii="Calibri" w:hAnsi="Calibri" w:cs="Calibri"/>
          <w:lang w:val="fr-CA"/>
        </w:rPr>
        <w:t xml:space="preserve"> </w:t>
      </w:r>
      <w:r w:rsidRPr="00221535">
        <w:rPr>
          <w:rFonts w:ascii="Calibri" w:hAnsi="Calibri" w:cs="Calibri"/>
          <w:lang w:val="fr-CA"/>
        </w:rPr>
        <w:t xml:space="preserve">Oui. Tout le matériel de cours est inclus dans </w:t>
      </w:r>
      <w:r w:rsidRPr="00221535">
        <w:rPr>
          <w:rFonts w:ascii="Calibri" w:hAnsi="Calibri" w:cs="Calibri"/>
          <w:b/>
          <w:bCs/>
          <w:lang w:val="fr-CA"/>
        </w:rPr>
        <w:t>le lien de téléchargement fourni avant la formation</w:t>
      </w:r>
      <w:r w:rsidRPr="00221535">
        <w:rPr>
          <w:rFonts w:ascii="Calibri" w:hAnsi="Calibri" w:cs="Calibri"/>
          <w:lang w:val="fr-CA"/>
        </w:rPr>
        <w:t>, ce qui vous permet de consulter les exercices à l’avance</w:t>
      </w:r>
      <w:r w:rsidR="00EC3882" w:rsidRPr="00221535">
        <w:rPr>
          <w:rFonts w:ascii="Calibri" w:hAnsi="Calibri" w:cs="Calibri"/>
          <w:lang w:val="fr-CA"/>
        </w:rPr>
        <w:t>.</w:t>
      </w:r>
    </w:p>
    <w:p w14:paraId="23C83866" w14:textId="77777777" w:rsidR="00152B91" w:rsidRPr="00221535" w:rsidRDefault="00152B91" w:rsidP="00152B91">
      <w:pPr>
        <w:rPr>
          <w:rFonts w:ascii="Calibri" w:hAnsi="Calibri" w:cs="Calibri"/>
          <w:sz w:val="22"/>
          <w:szCs w:val="22"/>
          <w:lang w:val="fr-CA"/>
        </w:rPr>
      </w:pPr>
      <w:r w:rsidRPr="00221535">
        <w:rPr>
          <w:rFonts w:ascii="Calibri" w:hAnsi="Calibri" w:cs="Calibri"/>
          <w:sz w:val="22"/>
          <w:szCs w:val="22"/>
          <w:lang w:val="fr-CA"/>
        </w:rPr>
        <w:t>_____________________________________________________________________________________</w:t>
      </w:r>
    </w:p>
    <w:p w14:paraId="538DAE43" w14:textId="23B2720E" w:rsidR="006B062A" w:rsidRPr="00221535" w:rsidRDefault="004400AA" w:rsidP="00D138D4">
      <w:pPr>
        <w:rPr>
          <w:rFonts w:ascii="Calibri" w:hAnsi="Calibri" w:cs="Calibri"/>
          <w:b/>
          <w:bCs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 xml:space="preserve">Q: </w:t>
      </w:r>
      <w:r w:rsidR="00221535" w:rsidRPr="00221535">
        <w:rPr>
          <w:rFonts w:ascii="Calibri" w:hAnsi="Calibri" w:cs="Calibri"/>
          <w:b/>
          <w:bCs/>
          <w:lang w:val="fr-CA"/>
        </w:rPr>
        <w:t>Vais-je recevoir un certificat</w:t>
      </w:r>
      <w:r w:rsidRPr="00221535">
        <w:rPr>
          <w:rFonts w:ascii="Calibri" w:hAnsi="Calibri" w:cs="Calibri"/>
          <w:b/>
          <w:bCs/>
          <w:lang w:val="fr-CA"/>
        </w:rPr>
        <w:t>?</w:t>
      </w:r>
    </w:p>
    <w:p w14:paraId="7187A42C" w14:textId="79BA00E7" w:rsidR="00256721" w:rsidRPr="00221535" w:rsidRDefault="00221535" w:rsidP="00256721">
      <w:pPr>
        <w:rPr>
          <w:sz w:val="28"/>
          <w:szCs w:val="28"/>
          <w:lang w:val="fr-CA"/>
        </w:rPr>
      </w:pPr>
      <w:r w:rsidRPr="00221535">
        <w:rPr>
          <w:rFonts w:ascii="Calibri" w:hAnsi="Calibri" w:cs="Calibri"/>
          <w:b/>
          <w:bCs/>
          <w:lang w:val="fr-CA"/>
        </w:rPr>
        <w:t>R</w:t>
      </w:r>
      <w:r w:rsidR="0089341D" w:rsidRPr="00221535">
        <w:rPr>
          <w:rFonts w:ascii="Calibri" w:hAnsi="Calibri" w:cs="Calibri"/>
          <w:b/>
          <w:bCs/>
          <w:lang w:val="fr-CA"/>
        </w:rPr>
        <w:t>:</w:t>
      </w:r>
      <w:r w:rsidR="00256721" w:rsidRPr="00221535">
        <w:rPr>
          <w:rFonts w:ascii="Calibri" w:hAnsi="Calibri" w:cs="Calibri"/>
          <w:lang w:val="fr-CA"/>
        </w:rPr>
        <w:t xml:space="preserve"> </w:t>
      </w:r>
      <w:r w:rsidRPr="00221535">
        <w:rPr>
          <w:rFonts w:ascii="Calibri" w:hAnsi="Calibri" w:cs="Calibri"/>
          <w:lang w:val="fr-CA"/>
        </w:rPr>
        <w:t>Oui. Le « certificat de réussite » sera disponible dans votre relevé 7 jours ouvrables après la date du séminaire</w:t>
      </w:r>
      <w:r w:rsidR="009C41FE" w:rsidRPr="00221535">
        <w:rPr>
          <w:rFonts w:ascii="Calibri" w:hAnsi="Calibri" w:cs="Calibri"/>
          <w:lang w:val="fr-CA"/>
        </w:rPr>
        <w:t>.</w:t>
      </w:r>
    </w:p>
    <w:p w14:paraId="7BB211CF" w14:textId="77777777" w:rsidR="00256721" w:rsidRPr="00221535" w:rsidRDefault="00256721" w:rsidP="00256721">
      <w:pPr>
        <w:rPr>
          <w:lang w:val="fr-CA"/>
        </w:rPr>
      </w:pPr>
      <w:r w:rsidRPr="00221535">
        <w:rPr>
          <w:lang w:val="fr-CA"/>
        </w:rPr>
        <w:t>____________________________________________________________________________________</w:t>
      </w:r>
    </w:p>
    <w:sectPr w:rsidR="00256721" w:rsidRPr="00221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956"/>
    <w:multiLevelType w:val="multilevel"/>
    <w:tmpl w:val="639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B024A"/>
    <w:multiLevelType w:val="multilevel"/>
    <w:tmpl w:val="02C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0E12"/>
    <w:multiLevelType w:val="multilevel"/>
    <w:tmpl w:val="043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F6733"/>
    <w:multiLevelType w:val="multilevel"/>
    <w:tmpl w:val="D81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A177C"/>
    <w:multiLevelType w:val="multilevel"/>
    <w:tmpl w:val="4E5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E4ACA"/>
    <w:multiLevelType w:val="hybridMultilevel"/>
    <w:tmpl w:val="A21EDA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45733">
    <w:abstractNumId w:val="5"/>
  </w:num>
  <w:num w:numId="2" w16cid:durableId="368381998">
    <w:abstractNumId w:val="3"/>
  </w:num>
  <w:num w:numId="3" w16cid:durableId="218589808">
    <w:abstractNumId w:val="0"/>
  </w:num>
  <w:num w:numId="4" w16cid:durableId="674382992">
    <w:abstractNumId w:val="1"/>
  </w:num>
  <w:num w:numId="5" w16cid:durableId="797181409">
    <w:abstractNumId w:val="4"/>
  </w:num>
  <w:num w:numId="6" w16cid:durableId="190050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79"/>
    <w:rsid w:val="00022079"/>
    <w:rsid w:val="00060E79"/>
    <w:rsid w:val="000666DC"/>
    <w:rsid w:val="000707E8"/>
    <w:rsid w:val="000F21E7"/>
    <w:rsid w:val="00111E09"/>
    <w:rsid w:val="00131A80"/>
    <w:rsid w:val="001473BB"/>
    <w:rsid w:val="00152B91"/>
    <w:rsid w:val="001A0DCA"/>
    <w:rsid w:val="001B50C0"/>
    <w:rsid w:val="001B674C"/>
    <w:rsid w:val="001D7D83"/>
    <w:rsid w:val="001E0B9A"/>
    <w:rsid w:val="001F1931"/>
    <w:rsid w:val="001F7A75"/>
    <w:rsid w:val="001F7ADF"/>
    <w:rsid w:val="00221535"/>
    <w:rsid w:val="002324E0"/>
    <w:rsid w:val="0025080C"/>
    <w:rsid w:val="00256721"/>
    <w:rsid w:val="00274B23"/>
    <w:rsid w:val="0028136B"/>
    <w:rsid w:val="002E3328"/>
    <w:rsid w:val="002E4A9B"/>
    <w:rsid w:val="002F1D5A"/>
    <w:rsid w:val="002F7CEA"/>
    <w:rsid w:val="00332D28"/>
    <w:rsid w:val="00352270"/>
    <w:rsid w:val="003529D0"/>
    <w:rsid w:val="00353FEB"/>
    <w:rsid w:val="00355ED5"/>
    <w:rsid w:val="0036286F"/>
    <w:rsid w:val="00363608"/>
    <w:rsid w:val="003A1CCE"/>
    <w:rsid w:val="003D51F0"/>
    <w:rsid w:val="003E1434"/>
    <w:rsid w:val="004061FB"/>
    <w:rsid w:val="00427F97"/>
    <w:rsid w:val="00432592"/>
    <w:rsid w:val="004400AA"/>
    <w:rsid w:val="00442BD3"/>
    <w:rsid w:val="004A7B22"/>
    <w:rsid w:val="004B6623"/>
    <w:rsid w:val="004C2D4B"/>
    <w:rsid w:val="004D6250"/>
    <w:rsid w:val="004E2027"/>
    <w:rsid w:val="004E6627"/>
    <w:rsid w:val="00504AFF"/>
    <w:rsid w:val="00511683"/>
    <w:rsid w:val="00516DC1"/>
    <w:rsid w:val="00517818"/>
    <w:rsid w:val="00523F78"/>
    <w:rsid w:val="0052711E"/>
    <w:rsid w:val="00540009"/>
    <w:rsid w:val="005479F2"/>
    <w:rsid w:val="00557854"/>
    <w:rsid w:val="0059646F"/>
    <w:rsid w:val="005C282A"/>
    <w:rsid w:val="005C2B2C"/>
    <w:rsid w:val="005C6285"/>
    <w:rsid w:val="005D6319"/>
    <w:rsid w:val="005F03CB"/>
    <w:rsid w:val="005F6FBC"/>
    <w:rsid w:val="00635357"/>
    <w:rsid w:val="00647D60"/>
    <w:rsid w:val="00664624"/>
    <w:rsid w:val="006735BF"/>
    <w:rsid w:val="006A0F20"/>
    <w:rsid w:val="006A2038"/>
    <w:rsid w:val="006A275E"/>
    <w:rsid w:val="006A7DA6"/>
    <w:rsid w:val="006B062A"/>
    <w:rsid w:val="006B07B1"/>
    <w:rsid w:val="006C5F38"/>
    <w:rsid w:val="006D2649"/>
    <w:rsid w:val="006D3DC5"/>
    <w:rsid w:val="006E069E"/>
    <w:rsid w:val="006E1C2E"/>
    <w:rsid w:val="006E4F45"/>
    <w:rsid w:val="00721CDF"/>
    <w:rsid w:val="00731583"/>
    <w:rsid w:val="007A31F3"/>
    <w:rsid w:val="007B62DA"/>
    <w:rsid w:val="007C287F"/>
    <w:rsid w:val="008013DD"/>
    <w:rsid w:val="00817C84"/>
    <w:rsid w:val="00820A42"/>
    <w:rsid w:val="008413F3"/>
    <w:rsid w:val="0087279B"/>
    <w:rsid w:val="008776A5"/>
    <w:rsid w:val="00890438"/>
    <w:rsid w:val="0089341D"/>
    <w:rsid w:val="008A53DE"/>
    <w:rsid w:val="008A5E04"/>
    <w:rsid w:val="008D58E1"/>
    <w:rsid w:val="008E066D"/>
    <w:rsid w:val="00962522"/>
    <w:rsid w:val="00980EAB"/>
    <w:rsid w:val="00986578"/>
    <w:rsid w:val="009938BD"/>
    <w:rsid w:val="009A24C1"/>
    <w:rsid w:val="009C41FE"/>
    <w:rsid w:val="009C7C3B"/>
    <w:rsid w:val="009D2B80"/>
    <w:rsid w:val="009D790F"/>
    <w:rsid w:val="009F2383"/>
    <w:rsid w:val="00A2527E"/>
    <w:rsid w:val="00A51854"/>
    <w:rsid w:val="00A608F2"/>
    <w:rsid w:val="00A65239"/>
    <w:rsid w:val="00A83E36"/>
    <w:rsid w:val="00A87C5C"/>
    <w:rsid w:val="00AF7179"/>
    <w:rsid w:val="00B02E0A"/>
    <w:rsid w:val="00B0432C"/>
    <w:rsid w:val="00B06191"/>
    <w:rsid w:val="00B35F4D"/>
    <w:rsid w:val="00B44DDF"/>
    <w:rsid w:val="00B45321"/>
    <w:rsid w:val="00B645A2"/>
    <w:rsid w:val="00B90CE2"/>
    <w:rsid w:val="00B9512A"/>
    <w:rsid w:val="00BA3383"/>
    <w:rsid w:val="00BB4FDF"/>
    <w:rsid w:val="00BE11A0"/>
    <w:rsid w:val="00BE5EEF"/>
    <w:rsid w:val="00C0327B"/>
    <w:rsid w:val="00C14912"/>
    <w:rsid w:val="00C2359E"/>
    <w:rsid w:val="00C76F36"/>
    <w:rsid w:val="00C873D9"/>
    <w:rsid w:val="00C93797"/>
    <w:rsid w:val="00CA0671"/>
    <w:rsid w:val="00CE73A7"/>
    <w:rsid w:val="00CF4C86"/>
    <w:rsid w:val="00D11AAB"/>
    <w:rsid w:val="00D138D4"/>
    <w:rsid w:val="00D2474F"/>
    <w:rsid w:val="00D6009F"/>
    <w:rsid w:val="00D628D4"/>
    <w:rsid w:val="00D74F73"/>
    <w:rsid w:val="00DA53E2"/>
    <w:rsid w:val="00DC60A0"/>
    <w:rsid w:val="00DF1DF7"/>
    <w:rsid w:val="00DF337B"/>
    <w:rsid w:val="00E519E6"/>
    <w:rsid w:val="00E56889"/>
    <w:rsid w:val="00E806A2"/>
    <w:rsid w:val="00EC10CF"/>
    <w:rsid w:val="00EC3882"/>
    <w:rsid w:val="00ED5432"/>
    <w:rsid w:val="00EF4A4F"/>
    <w:rsid w:val="00F04350"/>
    <w:rsid w:val="00F414FF"/>
    <w:rsid w:val="00F52E7D"/>
    <w:rsid w:val="00F52EBF"/>
    <w:rsid w:val="00F53ED8"/>
    <w:rsid w:val="00F6213F"/>
    <w:rsid w:val="00F944ED"/>
    <w:rsid w:val="00FB114B"/>
    <w:rsid w:val="00FB5CD7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B9B4"/>
  <w15:chartTrackingRefBased/>
  <w15:docId w15:val="{BC9221C3-6B94-456B-8F5D-0FD8F5F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7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7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7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7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7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71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71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7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7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7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7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7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7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71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71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7179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1F7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BEDC549F6544B1A51CEFAA668B5D" ma:contentTypeVersion="13" ma:contentTypeDescription="Crée un document." ma:contentTypeScope="" ma:versionID="ec4e232b2f2153a9abd3f03227931af4">
  <xsd:schema xmlns:xsd="http://www.w3.org/2001/XMLSchema" xmlns:xs="http://www.w3.org/2001/XMLSchema" xmlns:p="http://schemas.microsoft.com/office/2006/metadata/properties" xmlns:ns2="f5971a9f-eafd-4e96-9282-0b38d6d3a20e" xmlns:ns3="8a1d254f-135f-4065-90f0-e21b148f1dc6" targetNamespace="http://schemas.microsoft.com/office/2006/metadata/properties" ma:root="true" ma:fieldsID="674b4250b5ba4a15d206b760ea0b4395" ns2:_="" ns3:_="">
    <xsd:import namespace="f5971a9f-eafd-4e96-9282-0b38d6d3a20e"/>
    <xsd:import namespace="8a1d254f-135f-4065-90f0-e21b148f1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1a9f-eafd-4e96-9282-0b38d6d3a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d75b2c9-e44e-4d8c-9b0d-43f17b223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254f-135f-4065-90f0-e21b148f1d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93fba-b920-420e-a4fb-841254a265ef}" ma:internalName="TaxCatchAll" ma:showField="CatchAllData" ma:web="8a1d254f-135f-4065-90f0-e21b148f1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71a9f-eafd-4e96-9282-0b38d6d3a20e">
      <Terms xmlns="http://schemas.microsoft.com/office/infopath/2007/PartnerControls"/>
    </lcf76f155ced4ddcb4097134ff3c332f>
    <Note xmlns="f5971a9f-eafd-4e96-9282-0b38d6d3a20e" xsi:nil="true"/>
    <TaxCatchAll xmlns="8a1d254f-135f-4065-90f0-e21b148f1dc6" xsi:nil="true"/>
  </documentManagement>
</p:properties>
</file>

<file path=customXml/itemProps1.xml><?xml version="1.0" encoding="utf-8"?>
<ds:datastoreItem xmlns:ds="http://schemas.openxmlformats.org/officeDocument/2006/customXml" ds:itemID="{0172A4AE-C9FB-49B8-A5A7-9BC6B79CF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71a9f-eafd-4e96-9282-0b38d6d3a20e"/>
    <ds:schemaRef ds:uri="8a1d254f-135f-4065-90f0-e21b148f1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E7D4D-B35A-4A47-9585-0C76DC262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BAF9B-FC0F-4B9D-9B9D-352C9EC3E615}">
  <ds:schemaRefs>
    <ds:schemaRef ds:uri="http://schemas.microsoft.com/office/2006/metadata/properties"/>
    <ds:schemaRef ds:uri="http://schemas.microsoft.com/office/infopath/2007/PartnerControls"/>
    <ds:schemaRef ds:uri="f5971a9f-eafd-4e96-9282-0b38d6d3a20e"/>
    <ds:schemaRef ds:uri="8a1d254f-135f-4065-90f0-e21b148f1dc6"/>
  </ds:schemaRefs>
</ds:datastoreItem>
</file>

<file path=docMetadata/LabelInfo.xml><?xml version="1.0" encoding="utf-8"?>
<clbl:labelList xmlns:clbl="http://schemas.microsoft.com/office/2020/mipLabelMetadata">
  <clbl:label id="{1803f7aa-dcd3-4a3a-be14-39a77bd77340}" enabled="1" method="Standard" siteId="{866f7e85-fca2-4853-a24b-df4b9ee3da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676</Words>
  <Characters>4569</Characters>
  <Application>Microsoft Office Word</Application>
  <DocSecurity>0</DocSecurity>
  <Lines>83</Lines>
  <Paragraphs>69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Rotaru</dc:creator>
  <cp:keywords/>
  <dc:description/>
  <cp:lastModifiedBy>Stéphanie Perreault</cp:lastModifiedBy>
  <cp:revision>26</cp:revision>
  <dcterms:created xsi:type="dcterms:W3CDTF">2026-04-02T13:25:00Z</dcterms:created>
  <dcterms:modified xsi:type="dcterms:W3CDTF">2026-04-02T13:42:00Z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0x0101007000BEDC549F6544B1A51CEFAA668B5D</vt:lpwstr>
  </property>
  <property fmtid="{D5CDD505-2E9C-101B-9397-08002B2CF9AE}" pid="3" name="MediaServiceImageTags">
    <vt:lpwstr/>
  </property>
</Properties>
</file>